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beforeLines="50" w:after="163" w:afterLines="50"/>
        <w:jc w:val="center"/>
        <w:rPr>
          <w:rFonts w:hint="eastAsia" w:ascii="方正小标宋简体" w:hAnsi="仿宋" w:eastAsia="方正小标宋简体"/>
          <w:sz w:val="44"/>
          <w:szCs w:val="44"/>
          <w:lang w:val="en-US" w:eastAsia="zh-CN"/>
        </w:rPr>
      </w:pPr>
      <w:bookmarkStart w:id="0" w:name="OLE_LINK1"/>
      <w:r>
        <w:rPr>
          <w:rFonts w:hint="eastAsia" w:ascii="方正小标宋简体" w:hAnsi="仿宋" w:eastAsia="方正小标宋简体"/>
          <w:sz w:val="44"/>
          <w:szCs w:val="44"/>
        </w:rPr>
        <w:t>新版上网认证系统无线网络接入</w:t>
      </w:r>
      <w:bookmarkEnd w:id="0"/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指南</w:t>
      </w:r>
      <w:bookmarkStart w:id="3" w:name="_GoBack"/>
      <w:bookmarkEnd w:id="3"/>
    </w:p>
    <w:p>
      <w:pPr>
        <w:pStyle w:val="19"/>
        <w:numPr>
          <w:ilvl w:val="0"/>
          <w:numId w:val="1"/>
        </w:numPr>
        <w:ind w:firstLineChars="0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RUC-Web</w:t>
      </w:r>
      <w:r>
        <w:rPr>
          <w:rFonts w:hint="eastAsia" w:ascii="黑体" w:hAnsi="黑体" w:eastAsia="黑体"/>
          <w:b/>
          <w:sz w:val="32"/>
          <w:szCs w:val="32"/>
        </w:rPr>
        <w:t>与</w:t>
      </w:r>
      <w:r>
        <w:rPr>
          <w:rFonts w:ascii="黑体" w:hAnsi="黑体" w:eastAsia="黑体"/>
          <w:b/>
          <w:sz w:val="32"/>
          <w:szCs w:val="32"/>
        </w:rPr>
        <w:t>RUC-Mobile</w:t>
      </w:r>
      <w:r>
        <w:rPr>
          <w:rFonts w:hint="eastAsia" w:ascii="黑体" w:hAnsi="黑体" w:eastAsia="黑体"/>
          <w:b/>
          <w:sz w:val="32"/>
          <w:szCs w:val="32"/>
        </w:rPr>
        <w:t>的区别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RUC-Web：</w:t>
      </w:r>
      <w:r>
        <w:rPr>
          <w:rFonts w:hint="eastAsia" w:ascii="仿宋" w:hAnsi="仿宋" w:eastAsia="仿宋"/>
          <w:sz w:val="32"/>
          <w:szCs w:val="32"/>
        </w:rPr>
        <w:t>每次登录需在上网认证页面输入用户名和密码后，设备方可联网。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RUC-Mo</w:t>
      </w:r>
      <w:r>
        <w:rPr>
          <w:rFonts w:ascii="黑体" w:hAnsi="黑体" w:eastAsia="黑体"/>
          <w:b/>
          <w:sz w:val="32"/>
          <w:szCs w:val="32"/>
        </w:rPr>
        <w:t>bile</w:t>
      </w:r>
      <w:r>
        <w:rPr>
          <w:rFonts w:hint="eastAsia" w:ascii="黑体" w:hAnsi="黑体" w:eastAsia="黑体"/>
          <w:b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完成首次激活和认证后，只要设备检测到该信号则自动连接无线网。需要特别提醒的是，此种方式因为连网“无感知”，也会同时带来您流量消耗的“无感知”。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二、RUC-</w:t>
      </w:r>
      <w:r>
        <w:rPr>
          <w:rFonts w:ascii="黑体" w:hAnsi="黑体" w:eastAsia="黑体"/>
          <w:sz w:val="32"/>
          <w:szCs w:val="32"/>
        </w:rPr>
        <w:t>W</w:t>
      </w:r>
      <w:r>
        <w:rPr>
          <w:rFonts w:hint="eastAsia" w:ascii="黑体" w:hAnsi="黑体" w:eastAsia="黑体"/>
          <w:sz w:val="32"/>
          <w:szCs w:val="32"/>
        </w:rPr>
        <w:t>eb认证连接方法（笔记本电脑建议采用此方式）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搜索</w:t>
      </w:r>
      <w:r>
        <w:rPr>
          <w:rFonts w:hint="eastAsia" w:ascii="仿宋" w:hAnsi="仿宋" w:eastAsia="仿宋"/>
          <w:sz w:val="32"/>
          <w:szCs w:val="32"/>
        </w:rPr>
        <w:t>并连接无线信号：RUC</w:t>
      </w:r>
      <w:r>
        <w:rPr>
          <w:rFonts w:ascii="仿宋" w:hAnsi="仿宋" w:eastAsia="仿宋"/>
          <w:sz w:val="32"/>
          <w:szCs w:val="32"/>
        </w:rPr>
        <w:t>-Web</w:t>
      </w:r>
      <w:r>
        <w:rPr>
          <w:rFonts w:hint="eastAsia" w:ascii="仿宋" w:hAnsi="仿宋" w:eastAsia="仿宋"/>
          <w:sz w:val="32"/>
          <w:szCs w:val="32"/>
        </w:rPr>
        <w:t>（iPhone需等待</w:t>
      </w:r>
      <w:r>
        <w:rPr>
          <w:rFonts w:ascii="仿宋" w:hAnsi="仿宋" w:eastAsia="仿宋"/>
          <w:sz w:val="32"/>
          <w:szCs w:val="32"/>
        </w:rPr>
        <w:t>角标无线信号出现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2676525" cy="2971800"/>
            <wp:effectExtent l="0" t="0" r="9525" b="0"/>
            <wp:docPr id="1" name="图片 7" descr="C:\Users\daniel\AppData\Local\Temp\159900622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C:\Users\daniel\AppData\Local\Temp\1599006227(1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打开</w:t>
      </w:r>
      <w:r>
        <w:rPr>
          <w:rFonts w:ascii="仿宋" w:hAnsi="仿宋" w:eastAsia="仿宋"/>
          <w:sz w:val="32"/>
          <w:szCs w:val="32"/>
        </w:rPr>
        <w:t>浏览器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输入</w:t>
      </w:r>
      <w:r>
        <w:rPr>
          <w:rFonts w:hint="eastAsia" w:ascii="仿宋" w:hAnsi="仿宋" w:eastAsia="仿宋"/>
          <w:sz w:val="32"/>
          <w:szCs w:val="32"/>
          <w:highlight w:val="none"/>
        </w:rPr>
        <w:t>go.ruc.edu.cn</w:t>
      </w:r>
      <w:r>
        <w:rPr>
          <w:rFonts w:hint="eastAsia" w:ascii="仿宋" w:hAnsi="仿宋" w:eastAsia="仿宋"/>
          <w:sz w:val="32"/>
          <w:szCs w:val="32"/>
        </w:rPr>
        <w:t>。输入</w:t>
      </w:r>
      <w:r>
        <w:rPr>
          <w:rFonts w:hint="eastAsia" w:ascii="仿宋" w:hAnsi="仿宋" w:eastAsia="仿宋"/>
          <w:bCs/>
          <w:sz w:val="32"/>
          <w:szCs w:val="32"/>
        </w:rPr>
        <w:t>微人大</w:t>
      </w:r>
      <w:r>
        <w:rPr>
          <w:rFonts w:ascii="仿宋" w:hAnsi="仿宋" w:eastAsia="仿宋"/>
          <w:bCs/>
          <w:sz w:val="32"/>
          <w:szCs w:val="32"/>
        </w:rPr>
        <w:t>用户名</w:t>
      </w:r>
      <w:r>
        <w:rPr>
          <w:rFonts w:hint="eastAsia" w:ascii="仿宋" w:hAnsi="仿宋" w:eastAsia="仿宋"/>
          <w:bCs/>
          <w:sz w:val="32"/>
          <w:szCs w:val="32"/>
        </w:rPr>
        <w:t>、密码，</w:t>
      </w:r>
      <w:r>
        <w:rPr>
          <w:rFonts w:ascii="仿宋" w:hAnsi="仿宋" w:eastAsia="仿宋"/>
          <w:bCs/>
          <w:sz w:val="32"/>
          <w:szCs w:val="32"/>
        </w:rPr>
        <w:t>点击</w:t>
      </w:r>
      <w:r>
        <w:rPr>
          <w:rFonts w:ascii="仿宋" w:hAnsi="仿宋" w:eastAsia="仿宋"/>
          <w:sz w:val="32"/>
          <w:szCs w:val="32"/>
        </w:rPr>
        <w:t>登录完成上网认证</w:t>
      </w:r>
      <w:r>
        <w:rPr>
          <w:rFonts w:hint="eastAsia" w:ascii="仿宋" w:hAnsi="仿宋" w:eastAsia="仿宋"/>
          <w:sz w:val="32"/>
          <w:szCs w:val="32"/>
        </w:rPr>
        <w:t>（即激活无感知功能）。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三、RUC-Mobile无感知认证连接方法（手机建议采用此方式）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bookmarkStart w:id="1" w:name="_Toc49247131"/>
      <w:bookmarkStart w:id="2" w:name="_Toc49247130"/>
      <w:r>
        <w:rPr>
          <w:rFonts w:hint="eastAsia" w:ascii="仿宋" w:hAnsi="仿宋" w:eastAsia="仿宋"/>
          <w:b/>
          <w:sz w:val="32"/>
          <w:szCs w:val="32"/>
        </w:rPr>
        <w:t>（一）激活</w:t>
      </w:r>
    </w:p>
    <w:p>
      <w:pPr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首次连接RU</w:t>
      </w:r>
      <w:r>
        <w:rPr>
          <w:rFonts w:ascii="仿宋" w:hAnsi="仿宋" w:eastAsia="仿宋"/>
          <w:bCs/>
          <w:sz w:val="32"/>
          <w:szCs w:val="32"/>
        </w:rPr>
        <w:t>C-M</w:t>
      </w:r>
      <w:r>
        <w:rPr>
          <w:rFonts w:hint="eastAsia" w:ascii="仿宋" w:hAnsi="仿宋" w:eastAsia="仿宋"/>
          <w:bCs/>
          <w:sz w:val="32"/>
          <w:szCs w:val="32"/>
        </w:rPr>
        <w:t>obile无线信号前，在认证页面</w:t>
      </w:r>
      <w:r>
        <w:rPr>
          <w:rFonts w:ascii="仿宋" w:hAnsi="仿宋" w:eastAsia="仿宋"/>
          <w:bCs/>
          <w:sz w:val="32"/>
          <w:szCs w:val="32"/>
        </w:rPr>
        <w:t>go.ruc.edu.cn</w:t>
      </w:r>
      <w:r>
        <w:rPr>
          <w:rFonts w:hint="eastAsia" w:ascii="仿宋" w:hAnsi="仿宋" w:eastAsia="仿宋"/>
          <w:bCs/>
          <w:sz w:val="32"/>
          <w:szCs w:val="32"/>
        </w:rPr>
        <w:t>认证成功即完成无感知认证激活。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（二）移动终端无感知认证方法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1. 安卓</w:t>
      </w:r>
      <w:r>
        <w:rPr>
          <w:rFonts w:ascii="楷体" w:hAnsi="楷体" w:eastAsia="楷体"/>
          <w:sz w:val="32"/>
          <w:szCs w:val="32"/>
        </w:rPr>
        <w:t>系统</w:t>
      </w:r>
      <w:bookmarkEnd w:id="1"/>
      <w:r>
        <w:rPr>
          <w:rFonts w:hint="eastAsia" w:ascii="楷体" w:hAnsi="楷体" w:eastAsia="楷体"/>
          <w:sz w:val="32"/>
          <w:szCs w:val="32"/>
        </w:rPr>
        <w:t>（适用于华为、小米等手机）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搜索</w:t>
      </w:r>
      <w:r>
        <w:rPr>
          <w:rFonts w:hint="eastAsia" w:ascii="仿宋" w:hAnsi="仿宋" w:eastAsia="仿宋"/>
          <w:sz w:val="32"/>
          <w:szCs w:val="32"/>
        </w:rPr>
        <w:t>并连接无线信号RUC-Mobile，在弹出的</w:t>
      </w:r>
      <w:r>
        <w:rPr>
          <w:rFonts w:ascii="仿宋" w:hAnsi="仿宋" w:eastAsia="仿宋"/>
          <w:sz w:val="32"/>
          <w:szCs w:val="32"/>
        </w:rPr>
        <w:t>认证界面</w:t>
      </w:r>
      <w:r>
        <w:rPr>
          <w:rFonts w:hint="eastAsia" w:ascii="仿宋" w:hAnsi="仿宋" w:eastAsia="仿宋"/>
          <w:sz w:val="32"/>
          <w:szCs w:val="32"/>
        </w:rPr>
        <w:t>中输入</w:t>
      </w:r>
      <w:r>
        <w:rPr>
          <w:rFonts w:hint="eastAsia" w:ascii="仿宋" w:hAnsi="仿宋" w:eastAsia="仿宋"/>
          <w:bCs/>
          <w:sz w:val="32"/>
          <w:szCs w:val="32"/>
        </w:rPr>
        <w:t>微人大</w:t>
      </w:r>
      <w:r>
        <w:rPr>
          <w:rFonts w:ascii="仿宋" w:hAnsi="仿宋" w:eastAsia="仿宋"/>
          <w:bCs/>
          <w:sz w:val="32"/>
          <w:szCs w:val="32"/>
        </w:rPr>
        <w:t>用户名</w:t>
      </w:r>
      <w:r>
        <w:rPr>
          <w:rFonts w:hint="eastAsia" w:ascii="仿宋" w:hAnsi="仿宋" w:eastAsia="仿宋"/>
          <w:bCs/>
          <w:sz w:val="32"/>
          <w:szCs w:val="32"/>
        </w:rPr>
        <w:t>、密码进行</w:t>
      </w:r>
      <w:r>
        <w:rPr>
          <w:rFonts w:ascii="仿宋" w:hAnsi="仿宋" w:eastAsia="仿宋"/>
          <w:sz w:val="32"/>
          <w:szCs w:val="32"/>
        </w:rPr>
        <w:t>连接</w:t>
      </w:r>
      <w:r>
        <w:rPr>
          <w:rFonts w:hint="eastAsia" w:ascii="仿宋" w:hAnsi="仿宋" w:eastAsia="仿宋"/>
          <w:sz w:val="32"/>
          <w:szCs w:val="32"/>
        </w:rPr>
        <w:t>。由于不同终端的认证界面略有差异，注意“EAP方法”选择“PEAP”，阶段2身份验证选择“无/不验证”，“CA证书”选择“未指定/不验证/请选择”。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drawing>
          <wp:inline distT="0" distB="0" distL="114300" distR="114300">
            <wp:extent cx="1689735" cy="2013585"/>
            <wp:effectExtent l="0" t="0" r="5715" b="5715"/>
            <wp:docPr id="2" name="图片 3" descr="5a03f442dfaaa7a4caef6d1881ad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5a03f442dfaaa7a4caef6d1881ad0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连接成功即完成Android系统无感知认证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1681480" cy="1432560"/>
            <wp:effectExtent l="0" t="0" r="13970" b="15240"/>
            <wp:docPr id="3" name="图片 30" descr="C:\Users\daniel\AppData\Local\Temp\159834648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0" descr="C:\Users\daniel\AppData\Local\Temp\1598346489(1)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firstLine="42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IOS系统（适用于iPhone手机系列）</w:t>
      </w:r>
      <w:bookmarkEnd w:id="2"/>
    </w:p>
    <w:p>
      <w:pPr>
        <w:ind w:firstLine="42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搜索</w:t>
      </w:r>
      <w:r>
        <w:rPr>
          <w:rFonts w:hint="eastAsia" w:ascii="仿宋" w:hAnsi="仿宋" w:eastAsia="仿宋"/>
          <w:sz w:val="32"/>
          <w:szCs w:val="32"/>
        </w:rPr>
        <w:t>并点击无线信号RUC-Mobile，在</w:t>
      </w:r>
      <w:r>
        <w:rPr>
          <w:rFonts w:ascii="仿宋" w:hAnsi="仿宋" w:eastAsia="仿宋"/>
          <w:sz w:val="32"/>
          <w:szCs w:val="32"/>
        </w:rPr>
        <w:t>弹出</w:t>
      </w:r>
      <w:r>
        <w:rPr>
          <w:rFonts w:hint="eastAsia" w:ascii="仿宋" w:hAnsi="仿宋" w:eastAsia="仿宋"/>
          <w:sz w:val="32"/>
          <w:szCs w:val="32"/>
        </w:rPr>
        <w:t>的认证界面输入</w:t>
      </w:r>
      <w:r>
        <w:rPr>
          <w:rFonts w:hint="eastAsia" w:ascii="仿宋" w:hAnsi="仿宋" w:eastAsia="仿宋"/>
          <w:bCs/>
          <w:sz w:val="32"/>
          <w:szCs w:val="32"/>
        </w:rPr>
        <w:t>微人大</w:t>
      </w:r>
      <w:r>
        <w:rPr>
          <w:rFonts w:ascii="仿宋" w:hAnsi="仿宋" w:eastAsia="仿宋"/>
          <w:bCs/>
          <w:sz w:val="32"/>
          <w:szCs w:val="32"/>
        </w:rPr>
        <w:t>用户名</w:t>
      </w:r>
      <w:r>
        <w:rPr>
          <w:rFonts w:hint="eastAsia" w:ascii="仿宋" w:hAnsi="仿宋" w:eastAsia="仿宋"/>
          <w:bCs/>
          <w:sz w:val="32"/>
          <w:szCs w:val="32"/>
        </w:rPr>
        <w:t>、密码，</w:t>
      </w:r>
      <w:r>
        <w:rPr>
          <w:rFonts w:ascii="仿宋" w:hAnsi="仿宋" w:eastAsia="仿宋"/>
          <w:sz w:val="32"/>
          <w:szCs w:val="32"/>
        </w:rPr>
        <w:t>点击加入</w:t>
      </w:r>
      <w:r>
        <w:rPr>
          <w:rFonts w:hint="eastAsia" w:ascii="仿宋" w:hAnsi="仿宋" w:eastAsia="仿宋"/>
          <w:sz w:val="32"/>
          <w:szCs w:val="32"/>
        </w:rPr>
        <w:t>。在再次弹出的界面点击</w:t>
      </w:r>
      <w:r>
        <w:rPr>
          <w:rFonts w:ascii="仿宋" w:hAnsi="仿宋" w:eastAsia="仿宋"/>
          <w:sz w:val="32"/>
          <w:szCs w:val="32"/>
        </w:rPr>
        <w:t>信任</w:t>
      </w:r>
      <w:r>
        <w:rPr>
          <w:rFonts w:hint="eastAsia" w:ascii="仿宋" w:hAnsi="仿宋" w:eastAsia="仿宋"/>
          <w:sz w:val="32"/>
          <w:szCs w:val="32"/>
        </w:rPr>
        <w:t>，即可</w:t>
      </w:r>
      <w:r>
        <w:rPr>
          <w:rFonts w:ascii="仿宋" w:hAnsi="仿宋" w:eastAsia="仿宋"/>
          <w:sz w:val="32"/>
          <w:szCs w:val="32"/>
        </w:rPr>
        <w:t>完成</w:t>
      </w:r>
      <w:r>
        <w:rPr>
          <w:rFonts w:hint="eastAsia" w:ascii="仿宋" w:hAnsi="仿宋" w:eastAsia="仿宋"/>
          <w:sz w:val="32"/>
          <w:szCs w:val="32"/>
        </w:rPr>
        <w:t>IOS系统</w:t>
      </w:r>
      <w:r>
        <w:rPr>
          <w:rFonts w:ascii="仿宋" w:hAnsi="仿宋" w:eastAsia="仿宋"/>
          <w:sz w:val="32"/>
          <w:szCs w:val="32"/>
        </w:rPr>
        <w:t>无感知认证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1621790" cy="2970530"/>
            <wp:effectExtent l="0" t="0" r="16510" b="1270"/>
            <wp:docPr id="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温馨提醒：</w:t>
      </w:r>
    </w:p>
    <w:p>
      <w:pPr>
        <w:numPr>
          <w:ilvl w:val="0"/>
          <w:numId w:val="3"/>
        </w:num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为保证持续连接所选择的无线信号，建议不保存其他易抢连的信号。</w:t>
      </w:r>
      <w:r>
        <w:rPr>
          <w:rFonts w:hint="eastAsia" w:ascii="仿宋" w:hAnsi="仿宋" w:eastAsia="仿宋"/>
          <w:sz w:val="32"/>
          <w:szCs w:val="32"/>
        </w:rPr>
        <w:t>由于移动终端不具有自主选择无线网络的功能，若您处于多个已保存无线网络的覆盖区域内，终端可能会自动选择其他网络进行连接导致无法正常连接。如连接RUC-Mobile实现无感知认证，如果此时抢连的无线网络为RUC-Web，手机终端连接会从RUC-Mobile信号跳接到RUC-Web，导致无法正常联网。为了保障您的上网体验，建议不保存易抢连的其他校内无线信号以确保RUC-Mobile成功连接，如下图所示：</w:t>
      </w: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drawing>
          <wp:inline distT="0" distB="0" distL="114300" distR="114300">
            <wp:extent cx="2419985" cy="3346450"/>
            <wp:effectExtent l="0" t="0" r="18415" b="6350"/>
            <wp:docPr id="5" name="图片 1" descr="159904831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1599048319(1)"/>
                    <pic:cNvPicPr>
                      <a:picLocks noChangeAspect="1"/>
                    </pic:cNvPicPr>
                  </pic:nvPicPr>
                  <pic:blipFill>
                    <a:blip r:embed="rId8"/>
                    <a:srcRect r="2220"/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连接RUC-Mobile，账号无可用流量时，无法访问外网（如百度等）。如出现此类情况，建议登录上网认证页面(https://go.ruc.edu.cn)查看剩余流量，视情况进行充值。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在室外热点区域连接无线信号RUC-OUT-Web、RUC-OUT-Mobile的配置与使用方法可以参考RUC-Web、RUC-Mobile的操作说明。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如果您在接入或使用过程中遇到问题，请拨打ITS服务热线62516251进行咨询。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5EE074"/>
    <w:multiLevelType w:val="singleLevel"/>
    <w:tmpl w:val="8E5EE07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BD4D622"/>
    <w:multiLevelType w:val="singleLevel"/>
    <w:tmpl w:val="3BD4D622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7A3F1341"/>
    <w:multiLevelType w:val="multilevel"/>
    <w:tmpl w:val="7A3F1341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A4"/>
    <w:rsid w:val="00000E43"/>
    <w:rsid w:val="00032724"/>
    <w:rsid w:val="000350C3"/>
    <w:rsid w:val="0007670A"/>
    <w:rsid w:val="00095C32"/>
    <w:rsid w:val="000E5451"/>
    <w:rsid w:val="000F2679"/>
    <w:rsid w:val="00122DEE"/>
    <w:rsid w:val="00142D2C"/>
    <w:rsid w:val="00145AA8"/>
    <w:rsid w:val="0016063D"/>
    <w:rsid w:val="00161B84"/>
    <w:rsid w:val="00180693"/>
    <w:rsid w:val="00180E6E"/>
    <w:rsid w:val="00197A51"/>
    <w:rsid w:val="001A417A"/>
    <w:rsid w:val="001C1141"/>
    <w:rsid w:val="001D1BDF"/>
    <w:rsid w:val="0021193F"/>
    <w:rsid w:val="002121B6"/>
    <w:rsid w:val="00212CB0"/>
    <w:rsid w:val="00213710"/>
    <w:rsid w:val="002173D7"/>
    <w:rsid w:val="00242923"/>
    <w:rsid w:val="0024384A"/>
    <w:rsid w:val="00245BCA"/>
    <w:rsid w:val="00275FCE"/>
    <w:rsid w:val="0028620A"/>
    <w:rsid w:val="00286B90"/>
    <w:rsid w:val="002A3642"/>
    <w:rsid w:val="002A6755"/>
    <w:rsid w:val="002D2E83"/>
    <w:rsid w:val="002E4CF9"/>
    <w:rsid w:val="002E7B24"/>
    <w:rsid w:val="00301963"/>
    <w:rsid w:val="00307025"/>
    <w:rsid w:val="00310339"/>
    <w:rsid w:val="00314DEF"/>
    <w:rsid w:val="003225DC"/>
    <w:rsid w:val="00356AEA"/>
    <w:rsid w:val="00366729"/>
    <w:rsid w:val="0039660B"/>
    <w:rsid w:val="003A3FE6"/>
    <w:rsid w:val="003E04B0"/>
    <w:rsid w:val="0040021E"/>
    <w:rsid w:val="004020F8"/>
    <w:rsid w:val="00412FE6"/>
    <w:rsid w:val="00422999"/>
    <w:rsid w:val="0043227A"/>
    <w:rsid w:val="00453B68"/>
    <w:rsid w:val="00461791"/>
    <w:rsid w:val="004673E8"/>
    <w:rsid w:val="0046741A"/>
    <w:rsid w:val="00474940"/>
    <w:rsid w:val="00487EDD"/>
    <w:rsid w:val="00494409"/>
    <w:rsid w:val="00494C6A"/>
    <w:rsid w:val="0049766F"/>
    <w:rsid w:val="004D1A6B"/>
    <w:rsid w:val="004E19D0"/>
    <w:rsid w:val="004F1329"/>
    <w:rsid w:val="004F189C"/>
    <w:rsid w:val="00521989"/>
    <w:rsid w:val="00535273"/>
    <w:rsid w:val="005427B8"/>
    <w:rsid w:val="005573A0"/>
    <w:rsid w:val="0058329B"/>
    <w:rsid w:val="00591500"/>
    <w:rsid w:val="00596211"/>
    <w:rsid w:val="005A0BAD"/>
    <w:rsid w:val="005A5D3D"/>
    <w:rsid w:val="005B5EE7"/>
    <w:rsid w:val="005D2D64"/>
    <w:rsid w:val="005E533E"/>
    <w:rsid w:val="005F3053"/>
    <w:rsid w:val="00604B73"/>
    <w:rsid w:val="00605BBD"/>
    <w:rsid w:val="00612567"/>
    <w:rsid w:val="006258C3"/>
    <w:rsid w:val="00627204"/>
    <w:rsid w:val="00637FB5"/>
    <w:rsid w:val="00651363"/>
    <w:rsid w:val="006551B5"/>
    <w:rsid w:val="0065642F"/>
    <w:rsid w:val="00662ADD"/>
    <w:rsid w:val="00672630"/>
    <w:rsid w:val="00680515"/>
    <w:rsid w:val="00680976"/>
    <w:rsid w:val="00681882"/>
    <w:rsid w:val="00683223"/>
    <w:rsid w:val="006A4706"/>
    <w:rsid w:val="006B2D91"/>
    <w:rsid w:val="006B38AC"/>
    <w:rsid w:val="006C5F73"/>
    <w:rsid w:val="006D7BD4"/>
    <w:rsid w:val="006F0AA3"/>
    <w:rsid w:val="00704D5F"/>
    <w:rsid w:val="00750D9E"/>
    <w:rsid w:val="00771F60"/>
    <w:rsid w:val="00780FF9"/>
    <w:rsid w:val="00792D79"/>
    <w:rsid w:val="007A219F"/>
    <w:rsid w:val="007A550E"/>
    <w:rsid w:val="007D1C8F"/>
    <w:rsid w:val="007D5A3A"/>
    <w:rsid w:val="007E042A"/>
    <w:rsid w:val="007E78A5"/>
    <w:rsid w:val="008079F5"/>
    <w:rsid w:val="0084267D"/>
    <w:rsid w:val="00861C5B"/>
    <w:rsid w:val="00876210"/>
    <w:rsid w:val="008836C7"/>
    <w:rsid w:val="00887F01"/>
    <w:rsid w:val="008B7281"/>
    <w:rsid w:val="008C64EC"/>
    <w:rsid w:val="008C7483"/>
    <w:rsid w:val="008E253D"/>
    <w:rsid w:val="008E4FA4"/>
    <w:rsid w:val="008F0A25"/>
    <w:rsid w:val="008F405C"/>
    <w:rsid w:val="00903316"/>
    <w:rsid w:val="00921457"/>
    <w:rsid w:val="00922E5B"/>
    <w:rsid w:val="00924A2E"/>
    <w:rsid w:val="00927D95"/>
    <w:rsid w:val="009304DD"/>
    <w:rsid w:val="009327CC"/>
    <w:rsid w:val="00933A20"/>
    <w:rsid w:val="00940D77"/>
    <w:rsid w:val="00950597"/>
    <w:rsid w:val="00952F96"/>
    <w:rsid w:val="00954E9B"/>
    <w:rsid w:val="009A17B8"/>
    <w:rsid w:val="009B2374"/>
    <w:rsid w:val="009B2668"/>
    <w:rsid w:val="009C7091"/>
    <w:rsid w:val="009D7C41"/>
    <w:rsid w:val="009F73E8"/>
    <w:rsid w:val="00A02B76"/>
    <w:rsid w:val="00A254D4"/>
    <w:rsid w:val="00A33ED8"/>
    <w:rsid w:val="00A550A0"/>
    <w:rsid w:val="00A710C3"/>
    <w:rsid w:val="00A71A5D"/>
    <w:rsid w:val="00A81E85"/>
    <w:rsid w:val="00A84186"/>
    <w:rsid w:val="00A939C6"/>
    <w:rsid w:val="00AB3860"/>
    <w:rsid w:val="00AF0AED"/>
    <w:rsid w:val="00B04BCB"/>
    <w:rsid w:val="00B46B93"/>
    <w:rsid w:val="00B52622"/>
    <w:rsid w:val="00B5366B"/>
    <w:rsid w:val="00B60EA9"/>
    <w:rsid w:val="00B73228"/>
    <w:rsid w:val="00B73ADE"/>
    <w:rsid w:val="00BA22F6"/>
    <w:rsid w:val="00BE0ABF"/>
    <w:rsid w:val="00C25E80"/>
    <w:rsid w:val="00C45475"/>
    <w:rsid w:val="00C54A28"/>
    <w:rsid w:val="00C55F82"/>
    <w:rsid w:val="00C757F9"/>
    <w:rsid w:val="00C85508"/>
    <w:rsid w:val="00C91BFD"/>
    <w:rsid w:val="00D14837"/>
    <w:rsid w:val="00D35FDC"/>
    <w:rsid w:val="00D53A21"/>
    <w:rsid w:val="00D639D4"/>
    <w:rsid w:val="00D73318"/>
    <w:rsid w:val="00D855D8"/>
    <w:rsid w:val="00D92373"/>
    <w:rsid w:val="00DB6B1A"/>
    <w:rsid w:val="00DB7629"/>
    <w:rsid w:val="00DD350A"/>
    <w:rsid w:val="00DE05C1"/>
    <w:rsid w:val="00DF4FAC"/>
    <w:rsid w:val="00E03AEE"/>
    <w:rsid w:val="00E374D2"/>
    <w:rsid w:val="00E406BE"/>
    <w:rsid w:val="00E46B81"/>
    <w:rsid w:val="00E47CAE"/>
    <w:rsid w:val="00E55007"/>
    <w:rsid w:val="00E55242"/>
    <w:rsid w:val="00E66444"/>
    <w:rsid w:val="00E80010"/>
    <w:rsid w:val="00E805E5"/>
    <w:rsid w:val="00E85C4B"/>
    <w:rsid w:val="00E87503"/>
    <w:rsid w:val="00ED177A"/>
    <w:rsid w:val="00ED30E5"/>
    <w:rsid w:val="00EE52C5"/>
    <w:rsid w:val="00EE5F19"/>
    <w:rsid w:val="00EF4DC5"/>
    <w:rsid w:val="00EF567E"/>
    <w:rsid w:val="00F13A4D"/>
    <w:rsid w:val="00F505DE"/>
    <w:rsid w:val="00F51A30"/>
    <w:rsid w:val="00F5445A"/>
    <w:rsid w:val="00F61834"/>
    <w:rsid w:val="00F638C4"/>
    <w:rsid w:val="00F722D6"/>
    <w:rsid w:val="00F760CC"/>
    <w:rsid w:val="00F96328"/>
    <w:rsid w:val="00F9694E"/>
    <w:rsid w:val="00FD4741"/>
    <w:rsid w:val="00FE59CB"/>
    <w:rsid w:val="00FF2A9E"/>
    <w:rsid w:val="01117D6F"/>
    <w:rsid w:val="01A213FA"/>
    <w:rsid w:val="01FB54A8"/>
    <w:rsid w:val="02005CA0"/>
    <w:rsid w:val="023D13AA"/>
    <w:rsid w:val="02AE63BF"/>
    <w:rsid w:val="02E602F0"/>
    <w:rsid w:val="032776D5"/>
    <w:rsid w:val="038818A6"/>
    <w:rsid w:val="03A56FCB"/>
    <w:rsid w:val="05124BD9"/>
    <w:rsid w:val="06452A87"/>
    <w:rsid w:val="074B4A60"/>
    <w:rsid w:val="077B2E36"/>
    <w:rsid w:val="07F10A25"/>
    <w:rsid w:val="08981750"/>
    <w:rsid w:val="08F278C3"/>
    <w:rsid w:val="09112D3E"/>
    <w:rsid w:val="0AC35DBF"/>
    <w:rsid w:val="0AD73F30"/>
    <w:rsid w:val="0B214EC7"/>
    <w:rsid w:val="0B290458"/>
    <w:rsid w:val="0D30518F"/>
    <w:rsid w:val="0E076AB6"/>
    <w:rsid w:val="0F345CBA"/>
    <w:rsid w:val="0F960FF5"/>
    <w:rsid w:val="108611C8"/>
    <w:rsid w:val="10AE67AC"/>
    <w:rsid w:val="12CD2BB7"/>
    <w:rsid w:val="12CD61DF"/>
    <w:rsid w:val="13733DA0"/>
    <w:rsid w:val="13B51357"/>
    <w:rsid w:val="13CC46FD"/>
    <w:rsid w:val="14644CCE"/>
    <w:rsid w:val="154A6192"/>
    <w:rsid w:val="155E5420"/>
    <w:rsid w:val="161231C6"/>
    <w:rsid w:val="179B5CF9"/>
    <w:rsid w:val="17F945CD"/>
    <w:rsid w:val="19443D75"/>
    <w:rsid w:val="19B43012"/>
    <w:rsid w:val="1A1B1B90"/>
    <w:rsid w:val="1A94132F"/>
    <w:rsid w:val="1A9A51D6"/>
    <w:rsid w:val="1C784EAC"/>
    <w:rsid w:val="1CBC3759"/>
    <w:rsid w:val="1CF24F5C"/>
    <w:rsid w:val="1D252257"/>
    <w:rsid w:val="1EBC1722"/>
    <w:rsid w:val="1EEA24B4"/>
    <w:rsid w:val="1F020145"/>
    <w:rsid w:val="1F5B33AD"/>
    <w:rsid w:val="1FCF341C"/>
    <w:rsid w:val="204246F5"/>
    <w:rsid w:val="207F76F7"/>
    <w:rsid w:val="20D40A0F"/>
    <w:rsid w:val="215B406B"/>
    <w:rsid w:val="21EF0F71"/>
    <w:rsid w:val="21F0181C"/>
    <w:rsid w:val="22474EC0"/>
    <w:rsid w:val="22986CFD"/>
    <w:rsid w:val="22C41D0B"/>
    <w:rsid w:val="23101D8D"/>
    <w:rsid w:val="23391CA4"/>
    <w:rsid w:val="23733E48"/>
    <w:rsid w:val="245065F2"/>
    <w:rsid w:val="250077CF"/>
    <w:rsid w:val="277524F7"/>
    <w:rsid w:val="27DE104F"/>
    <w:rsid w:val="27F13F2C"/>
    <w:rsid w:val="28F82F7B"/>
    <w:rsid w:val="29FF11E5"/>
    <w:rsid w:val="2A174541"/>
    <w:rsid w:val="2A980A72"/>
    <w:rsid w:val="2BA96B9C"/>
    <w:rsid w:val="2BB463DA"/>
    <w:rsid w:val="2DC5308A"/>
    <w:rsid w:val="2E3018ED"/>
    <w:rsid w:val="2F163263"/>
    <w:rsid w:val="2F1E12B9"/>
    <w:rsid w:val="30FA5CE3"/>
    <w:rsid w:val="3107420C"/>
    <w:rsid w:val="310B403F"/>
    <w:rsid w:val="31AF6AE1"/>
    <w:rsid w:val="31B34DFF"/>
    <w:rsid w:val="31DA6390"/>
    <w:rsid w:val="32817CB1"/>
    <w:rsid w:val="338A79A0"/>
    <w:rsid w:val="3476449D"/>
    <w:rsid w:val="34F34D9C"/>
    <w:rsid w:val="36485275"/>
    <w:rsid w:val="367E6762"/>
    <w:rsid w:val="368148A7"/>
    <w:rsid w:val="36E23147"/>
    <w:rsid w:val="36F36B70"/>
    <w:rsid w:val="37F41B88"/>
    <w:rsid w:val="38715838"/>
    <w:rsid w:val="387863B8"/>
    <w:rsid w:val="38CE760C"/>
    <w:rsid w:val="39F243B1"/>
    <w:rsid w:val="3A305BF3"/>
    <w:rsid w:val="3B57783E"/>
    <w:rsid w:val="3C284694"/>
    <w:rsid w:val="3C8017F9"/>
    <w:rsid w:val="3D0140C5"/>
    <w:rsid w:val="3D1B3D39"/>
    <w:rsid w:val="3D532F90"/>
    <w:rsid w:val="3F302042"/>
    <w:rsid w:val="409A5995"/>
    <w:rsid w:val="42282127"/>
    <w:rsid w:val="4255309E"/>
    <w:rsid w:val="42CA7A23"/>
    <w:rsid w:val="433F5872"/>
    <w:rsid w:val="43F80743"/>
    <w:rsid w:val="444D5131"/>
    <w:rsid w:val="44D248EB"/>
    <w:rsid w:val="45CA153E"/>
    <w:rsid w:val="45CD73C2"/>
    <w:rsid w:val="46EA13AC"/>
    <w:rsid w:val="46F54C2F"/>
    <w:rsid w:val="4719457C"/>
    <w:rsid w:val="47251076"/>
    <w:rsid w:val="472E3463"/>
    <w:rsid w:val="482320BA"/>
    <w:rsid w:val="4837766B"/>
    <w:rsid w:val="483F7D8B"/>
    <w:rsid w:val="4AE24058"/>
    <w:rsid w:val="4B0D1F0C"/>
    <w:rsid w:val="4B281075"/>
    <w:rsid w:val="4BC97B00"/>
    <w:rsid w:val="4BCB33AD"/>
    <w:rsid w:val="4BD961F7"/>
    <w:rsid w:val="4C3F4F9E"/>
    <w:rsid w:val="4C956506"/>
    <w:rsid w:val="4E856561"/>
    <w:rsid w:val="4EED026E"/>
    <w:rsid w:val="4F770C94"/>
    <w:rsid w:val="502B2209"/>
    <w:rsid w:val="515906C2"/>
    <w:rsid w:val="516316A1"/>
    <w:rsid w:val="518D08A7"/>
    <w:rsid w:val="51DB5BCB"/>
    <w:rsid w:val="528B6376"/>
    <w:rsid w:val="52C37690"/>
    <w:rsid w:val="533F7CEE"/>
    <w:rsid w:val="53CF1167"/>
    <w:rsid w:val="54CA12A3"/>
    <w:rsid w:val="55027946"/>
    <w:rsid w:val="55AB1299"/>
    <w:rsid w:val="56187E81"/>
    <w:rsid w:val="568A0118"/>
    <w:rsid w:val="574247C2"/>
    <w:rsid w:val="58BF13A8"/>
    <w:rsid w:val="59941C84"/>
    <w:rsid w:val="5A45631F"/>
    <w:rsid w:val="5A560EC7"/>
    <w:rsid w:val="5A6F62B1"/>
    <w:rsid w:val="5BA93B52"/>
    <w:rsid w:val="5BAC252A"/>
    <w:rsid w:val="5BBC76E0"/>
    <w:rsid w:val="5D206234"/>
    <w:rsid w:val="5D8344A0"/>
    <w:rsid w:val="5E300A20"/>
    <w:rsid w:val="5E62490A"/>
    <w:rsid w:val="5E8C5C15"/>
    <w:rsid w:val="5EAB6413"/>
    <w:rsid w:val="5F1751CE"/>
    <w:rsid w:val="5F306E9C"/>
    <w:rsid w:val="5FA625F8"/>
    <w:rsid w:val="609B69B3"/>
    <w:rsid w:val="60CF3DD8"/>
    <w:rsid w:val="623F0799"/>
    <w:rsid w:val="632C7923"/>
    <w:rsid w:val="63785BCA"/>
    <w:rsid w:val="63CB36B3"/>
    <w:rsid w:val="6425728B"/>
    <w:rsid w:val="64275F11"/>
    <w:rsid w:val="64BE46BA"/>
    <w:rsid w:val="66E34AD7"/>
    <w:rsid w:val="677575C6"/>
    <w:rsid w:val="67DC34D5"/>
    <w:rsid w:val="688319D5"/>
    <w:rsid w:val="69475CFE"/>
    <w:rsid w:val="6A035752"/>
    <w:rsid w:val="6A955E34"/>
    <w:rsid w:val="6B9D5C7B"/>
    <w:rsid w:val="6BBC1615"/>
    <w:rsid w:val="6CA42229"/>
    <w:rsid w:val="6DA37882"/>
    <w:rsid w:val="6EC01EFB"/>
    <w:rsid w:val="6F43311E"/>
    <w:rsid w:val="6FCF1933"/>
    <w:rsid w:val="708979EB"/>
    <w:rsid w:val="7127047A"/>
    <w:rsid w:val="71530E7B"/>
    <w:rsid w:val="71875C8F"/>
    <w:rsid w:val="72080C05"/>
    <w:rsid w:val="735467C6"/>
    <w:rsid w:val="73AE2B25"/>
    <w:rsid w:val="73C20AD7"/>
    <w:rsid w:val="74207ACA"/>
    <w:rsid w:val="75BF6D71"/>
    <w:rsid w:val="7670198F"/>
    <w:rsid w:val="768E168E"/>
    <w:rsid w:val="76FD798B"/>
    <w:rsid w:val="771449FB"/>
    <w:rsid w:val="77206659"/>
    <w:rsid w:val="775836D6"/>
    <w:rsid w:val="779B01DE"/>
    <w:rsid w:val="781B6DFB"/>
    <w:rsid w:val="78292DBC"/>
    <w:rsid w:val="786F04D4"/>
    <w:rsid w:val="78B92162"/>
    <w:rsid w:val="78BE6240"/>
    <w:rsid w:val="79365C71"/>
    <w:rsid w:val="79AC70AF"/>
    <w:rsid w:val="7A12757A"/>
    <w:rsid w:val="7AA42F4B"/>
    <w:rsid w:val="7B4240D7"/>
    <w:rsid w:val="7B933CD8"/>
    <w:rsid w:val="7C6C5C4F"/>
    <w:rsid w:val="7C9062E9"/>
    <w:rsid w:val="7C980C01"/>
    <w:rsid w:val="7D420630"/>
    <w:rsid w:val="7E203349"/>
    <w:rsid w:val="7E217590"/>
    <w:rsid w:val="7ECA6753"/>
    <w:rsid w:val="7EDD4BA5"/>
    <w:rsid w:val="7F7303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line="360" w:lineRule="auto"/>
      <w:jc w:val="center"/>
      <w:outlineLvl w:val="0"/>
    </w:pPr>
    <w:rPr>
      <w:rFonts w:ascii="Calibri" w:hAnsi="Calibri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9"/>
    <w:qFormat/>
    <w:uiPriority w:val="9"/>
    <w:pPr>
      <w:keepNext/>
      <w:keepLines/>
      <w:outlineLvl w:val="1"/>
    </w:pPr>
    <w:rPr>
      <w:rFonts w:ascii="等线 Light" w:hAnsi="等线 Light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6"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28"/>
      <w:szCs w:val="32"/>
    </w:rPr>
  </w:style>
  <w:style w:type="paragraph" w:styleId="5">
    <w:name w:val="heading 4"/>
    <w:basedOn w:val="1"/>
    <w:next w:val="1"/>
    <w:link w:val="23"/>
    <w:qFormat/>
    <w:uiPriority w:val="9"/>
    <w:pPr>
      <w:keepNext/>
      <w:keepLines/>
      <w:outlineLvl w:val="3"/>
    </w:pPr>
    <w:rPr>
      <w:rFonts w:ascii="等线 Light" w:hAnsi="等线 Light"/>
      <w:b/>
      <w:bCs/>
      <w:kern w:val="0"/>
      <w:szCs w:val="28"/>
    </w:rPr>
  </w:style>
  <w:style w:type="character" w:default="1" w:styleId="16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2"/>
    <w:unhideWhenUsed/>
    <w:qFormat/>
    <w:uiPriority w:val="99"/>
    <w:pPr>
      <w:jc w:val="left"/>
    </w:pPr>
  </w:style>
  <w:style w:type="paragraph" w:styleId="7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eastAsia="等线" w:cs="Times New Roman"/>
      <w:kern w:val="0"/>
      <w:sz w:val="22"/>
    </w:rPr>
  </w:style>
  <w:style w:type="paragraph" w:styleId="8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eastAsia="等线" w:cs="Times New Roman"/>
      <w:kern w:val="0"/>
      <w:sz w:val="22"/>
    </w:rPr>
  </w:style>
  <w:style w:type="paragraph" w:styleId="12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eastAsia="等线" w:cs="Times New Roman"/>
      <w:kern w:val="0"/>
      <w:sz w:val="22"/>
    </w:rPr>
  </w:style>
  <w:style w:type="paragraph" w:styleId="13">
    <w:name w:val="Title"/>
    <w:basedOn w:val="1"/>
    <w:next w:val="1"/>
    <w:link w:val="25"/>
    <w:qFormat/>
    <w:uiPriority w:val="10"/>
    <w:pPr>
      <w:spacing w:before="240" w:after="60"/>
      <w:jc w:val="left"/>
      <w:outlineLvl w:val="0"/>
    </w:pPr>
    <w:rPr>
      <w:rFonts w:ascii="等线 Light" w:hAnsi="等线 Light"/>
      <w:b/>
      <w:bCs/>
      <w:kern w:val="0"/>
      <w:sz w:val="28"/>
      <w:szCs w:val="32"/>
    </w:rPr>
  </w:style>
  <w:style w:type="paragraph" w:styleId="14">
    <w:name w:val="annotation subject"/>
    <w:basedOn w:val="6"/>
    <w:next w:val="6"/>
    <w:link w:val="28"/>
    <w:unhideWhenUsed/>
    <w:qFormat/>
    <w:uiPriority w:val="99"/>
    <w:rPr>
      <w:b/>
      <w:bCs/>
    </w:rPr>
  </w:style>
  <w:style w:type="character" w:styleId="17">
    <w:name w:val="Hyperlink"/>
    <w:unhideWhenUsed/>
    <w:qFormat/>
    <w:uiPriority w:val="99"/>
    <w:rPr>
      <w:color w:val="0563C1"/>
      <w:u w:val="single"/>
    </w:rPr>
  </w:style>
  <w:style w:type="character" w:styleId="18">
    <w:name w:val="annotation reference"/>
    <w:unhideWhenUsed/>
    <w:qFormat/>
    <w:uiPriority w:val="99"/>
    <w:rPr>
      <w:sz w:val="21"/>
      <w:szCs w:val="21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TOC 标题1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="等线 Light" w:hAnsi="等线 Light" w:eastAsia="等线 Light" w:cs="Times New Roman"/>
      <w:b w:val="0"/>
      <w:bCs w:val="0"/>
      <w:color w:val="2E75B5"/>
      <w:kern w:val="0"/>
      <w:sz w:val="32"/>
      <w:szCs w:val="32"/>
    </w:rPr>
  </w:style>
  <w:style w:type="character" w:customStyle="1" w:styleId="21">
    <w:name w:val="页眉 字符"/>
    <w:link w:val="10"/>
    <w:qFormat/>
    <w:uiPriority w:val="99"/>
    <w:rPr>
      <w:rFonts w:eastAsia="宋体"/>
      <w:sz w:val="18"/>
      <w:szCs w:val="18"/>
    </w:rPr>
  </w:style>
  <w:style w:type="character" w:customStyle="1" w:styleId="22">
    <w:name w:val="批注文字 字符"/>
    <w:link w:val="6"/>
    <w:semiHidden/>
    <w:qFormat/>
    <w:uiPriority w:val="99"/>
    <w:rPr>
      <w:rFonts w:ascii="等线" w:hAnsi="等线" w:cs="Times New Roman"/>
      <w:kern w:val="2"/>
      <w:sz w:val="24"/>
      <w:szCs w:val="22"/>
    </w:rPr>
  </w:style>
  <w:style w:type="character" w:customStyle="1" w:styleId="23">
    <w:name w:val="标题 4 字符"/>
    <w:link w:val="5"/>
    <w:qFormat/>
    <w:uiPriority w:val="9"/>
    <w:rPr>
      <w:rFonts w:ascii="等线 Light" w:hAnsi="等线 Light" w:eastAsia="宋体" w:cs="Times New Roman"/>
      <w:b/>
      <w:bCs/>
      <w:sz w:val="24"/>
      <w:szCs w:val="28"/>
    </w:rPr>
  </w:style>
  <w:style w:type="character" w:customStyle="1" w:styleId="24">
    <w:name w:val="页脚 字符"/>
    <w:link w:val="9"/>
    <w:qFormat/>
    <w:uiPriority w:val="99"/>
    <w:rPr>
      <w:rFonts w:eastAsia="宋体"/>
      <w:sz w:val="18"/>
      <w:szCs w:val="18"/>
    </w:rPr>
  </w:style>
  <w:style w:type="character" w:customStyle="1" w:styleId="25">
    <w:name w:val="标题 字符"/>
    <w:link w:val="13"/>
    <w:qFormat/>
    <w:uiPriority w:val="10"/>
    <w:rPr>
      <w:rFonts w:ascii="等线 Light" w:hAnsi="等线 Light" w:eastAsia="宋体" w:cs="Times New Roman"/>
      <w:b/>
      <w:bCs/>
      <w:sz w:val="28"/>
      <w:szCs w:val="32"/>
    </w:rPr>
  </w:style>
  <w:style w:type="character" w:customStyle="1" w:styleId="26">
    <w:name w:val="标题 3 字符"/>
    <w:link w:val="4"/>
    <w:qFormat/>
    <w:uiPriority w:val="9"/>
    <w:rPr>
      <w:rFonts w:eastAsia="宋体"/>
      <w:b/>
      <w:bCs/>
      <w:sz w:val="28"/>
      <w:szCs w:val="32"/>
    </w:rPr>
  </w:style>
  <w:style w:type="character" w:customStyle="1" w:styleId="27">
    <w:name w:val="批注框文本 字符"/>
    <w:link w:val="8"/>
    <w:semiHidden/>
    <w:qFormat/>
    <w:uiPriority w:val="99"/>
    <w:rPr>
      <w:rFonts w:ascii="等线" w:hAnsi="等线" w:cs="Times New Roman"/>
      <w:kern w:val="2"/>
      <w:sz w:val="18"/>
      <w:szCs w:val="18"/>
    </w:rPr>
  </w:style>
  <w:style w:type="character" w:customStyle="1" w:styleId="28">
    <w:name w:val="批注主题 字符"/>
    <w:link w:val="14"/>
    <w:semiHidden/>
    <w:qFormat/>
    <w:uiPriority w:val="99"/>
    <w:rPr>
      <w:rFonts w:ascii="等线" w:hAnsi="等线" w:cs="Times New Roman"/>
      <w:b/>
      <w:bCs/>
      <w:kern w:val="2"/>
      <w:sz w:val="24"/>
      <w:szCs w:val="22"/>
    </w:rPr>
  </w:style>
  <w:style w:type="character" w:customStyle="1" w:styleId="29">
    <w:name w:val="标题 2 字符"/>
    <w:link w:val="3"/>
    <w:qFormat/>
    <w:uiPriority w:val="9"/>
    <w:rPr>
      <w:rFonts w:ascii="等线 Light" w:hAnsi="等线 Light" w:eastAsia="宋体" w:cs="Times New Roman"/>
      <w:b/>
      <w:bCs/>
      <w:sz w:val="32"/>
      <w:szCs w:val="32"/>
    </w:rPr>
  </w:style>
  <w:style w:type="character" w:customStyle="1" w:styleId="30">
    <w:name w:val="标题 1 字符"/>
    <w:link w:val="2"/>
    <w:qFormat/>
    <w:uiPriority w:val="9"/>
    <w:rPr>
      <w:rFonts w:eastAsia="宋体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828</Words>
  <Characters>1074</Characters>
  <Lines>8</Lines>
  <Paragraphs>2</Paragraphs>
  <TotalTime>4</TotalTime>
  <ScaleCrop>false</ScaleCrop>
  <LinksUpToDate>false</LinksUpToDate>
  <CharactersWithSpaces>1075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2020-10-29T01:42:00Z</dcterms:created>
  <dc:creator>6v</dc:creator>
  <cp:lastModifiedBy>红烧茄子焖羊肉</cp:lastModifiedBy>
  <dcterms:modified xsi:type="dcterms:W3CDTF">2020-12-31T03:37:08Z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